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1CDD83" w14:textId="77777777" w:rsidR="000A2DAE" w:rsidRDefault="000A2DAE" w:rsidP="006D7737">
      <w:pPr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</w:pPr>
      <w:r>
        <w:rPr>
          <w:rFonts w:ascii="Calibri" w:eastAsia="Times New Roman" w:hAnsi="Calibri" w:cs="Calibri"/>
          <w:b/>
          <w:bCs/>
          <w:noProof/>
          <w:color w:val="000000" w:themeColor="text1"/>
          <w:sz w:val="28"/>
          <w:lang w:eastAsia="fr-FR"/>
        </w:rPr>
        <w:drawing>
          <wp:inline distT="0" distB="0" distL="0" distR="0" wp14:anchorId="27803909" wp14:editId="7D18E0E9">
            <wp:extent cx="2594610" cy="1167285"/>
            <wp:effectExtent l="19050" t="0" r="0" b="0"/>
            <wp:docPr id="1" name="Image 0" descr="Logo CNFA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NFAS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4834" cy="1167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908A5"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ab/>
      </w:r>
    </w:p>
    <w:p w14:paraId="486ABA2A" w14:textId="77777777" w:rsidR="006D7737" w:rsidRPr="001C174B" w:rsidRDefault="006D7737" w:rsidP="006D7737">
      <w:pPr>
        <w:rPr>
          <w:rFonts w:ascii="Calibri" w:eastAsia="Times New Roman" w:hAnsi="Calibri" w:cs="Calibri"/>
          <w:color w:val="000000" w:themeColor="text1"/>
          <w:sz w:val="28"/>
          <w:lang w:eastAsia="fr-FR"/>
        </w:rPr>
      </w:pPr>
      <w:r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 xml:space="preserve">Un 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>2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vertAlign w:val="superscript"/>
          <w:lang w:eastAsia="fr-FR"/>
        </w:rPr>
        <w:t>ème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 xml:space="preserve"> </w:t>
      </w:r>
      <w:r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>confinement plus compliqué et plus incertain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 xml:space="preserve"> que le 1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vertAlign w:val="superscript"/>
          <w:lang w:eastAsia="fr-FR"/>
        </w:rPr>
        <w:t>er</w:t>
      </w:r>
      <w:r w:rsidR="00672DE2" w:rsidRPr="001C174B">
        <w:rPr>
          <w:rFonts w:ascii="Calibri" w:eastAsia="Times New Roman" w:hAnsi="Calibri" w:cs="Calibri"/>
          <w:b/>
          <w:bCs/>
          <w:color w:val="000000" w:themeColor="text1"/>
          <w:sz w:val="28"/>
          <w:lang w:eastAsia="fr-FR"/>
        </w:rPr>
        <w:t xml:space="preserve"> </w:t>
      </w:r>
    </w:p>
    <w:p w14:paraId="4174B35A" w14:textId="77777777" w:rsidR="001C174B" w:rsidRDefault="006D7737" w:rsidP="000A2DAE">
      <w:pPr>
        <w:rPr>
          <w:i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35115239" w14:textId="77777777" w:rsidR="00FE759E" w:rsidRPr="001C174B" w:rsidRDefault="00FE759E" w:rsidP="006D7737">
      <w:pPr>
        <w:ind w:firstLine="360"/>
        <w:jc w:val="both"/>
        <w:rPr>
          <w:rFonts w:ascii="Calibri" w:eastAsia="Times New Roman" w:hAnsi="Calibri" w:cs="Calibri"/>
          <w:i/>
          <w:color w:val="000000" w:themeColor="text1"/>
          <w:lang w:eastAsia="fr-FR"/>
        </w:rPr>
      </w:pPr>
      <w:r w:rsidRPr="001C174B">
        <w:rPr>
          <w:i/>
        </w:rPr>
        <w:t>La FFPLUM vient d'émettre un communiqué dont nous reprenons les principaux éléments ci-après:</w:t>
      </w:r>
      <w:r w:rsidRPr="001C174B">
        <w:rPr>
          <w:rFonts w:ascii="Calibri" w:eastAsia="Times New Roman" w:hAnsi="Calibri" w:cs="Calibri"/>
          <w:i/>
          <w:color w:val="000000" w:themeColor="text1"/>
          <w:lang w:eastAsia="fr-FR"/>
        </w:rPr>
        <w:t xml:space="preserve"> </w:t>
      </w:r>
    </w:p>
    <w:p w14:paraId="748C15F7" w14:textId="77777777" w:rsidR="00FE759E" w:rsidRDefault="00FE759E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3D33ACF3" w14:textId="77777777" w:rsidR="006D7737" w:rsidRPr="006D7737" w:rsidRDefault="006D7737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Depuis l’annonce du reconfinement, l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es fédérations du CNFAS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tent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 xml:space="preserve">ent de répondre aux difficultés engendrées par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cette nouvelle situation pour no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s différentes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pratique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, sur la base de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quelques principes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génériques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: </w:t>
      </w:r>
    </w:p>
    <w:p w14:paraId="027EC8D0" w14:textId="77777777" w:rsidR="006D7737" w:rsidRPr="006D7737" w:rsidRDefault="006D7737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54EA8191" w14:textId="77777777" w:rsidR="006D7737" w:rsidRPr="006D7737" w:rsidRDefault="006D7737" w:rsidP="006D7737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La situation sanitaire s’impose à tous et nous devons avant tout faire appel à la responsabilité individuelle. Il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 xml:space="preserve"> y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 a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différents</w:t>
      </w:r>
      <w:r w:rsidR="006610C7">
        <w:rPr>
          <w:rFonts w:ascii="Calibri" w:eastAsia="Times New Roman" w:hAnsi="Calibri" w:cs="Calibri"/>
          <w:color w:val="000000" w:themeColor="text1"/>
          <w:lang w:eastAsia="fr-FR"/>
        </w:rPr>
        <w:t xml:space="preserve"> cas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 xml:space="preserve"> de déplacements dérogatoires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 chacun doit s’efforcer de prendre ses responsabilités par rapport aux textes officiels publiés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437985BF" w14:textId="77777777" w:rsidR="004A333D" w:rsidRPr="006D7737" w:rsidRDefault="004A333D" w:rsidP="004A333D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Contrairement au premier confinement, </w:t>
      </w:r>
      <w:r>
        <w:rPr>
          <w:rFonts w:ascii="Calibri" w:eastAsia="Times New Roman" w:hAnsi="Calibri" w:cs="Calibri"/>
          <w:color w:val="000000" w:themeColor="text1"/>
          <w:lang w:eastAsia="fr-FR"/>
        </w:rPr>
        <w:t>c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e reconfinement laiss</w:t>
      </w:r>
      <w:r>
        <w:rPr>
          <w:rFonts w:ascii="Calibri" w:eastAsia="Times New Roman" w:hAnsi="Calibri" w:cs="Calibri"/>
          <w:color w:val="000000" w:themeColor="text1"/>
          <w:lang w:eastAsia="fr-FR"/>
        </w:rPr>
        <w:t>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  <w:r>
        <w:rPr>
          <w:rFonts w:ascii="Calibri" w:eastAsia="Times New Roman" w:hAnsi="Calibri" w:cs="Calibri"/>
          <w:color w:val="000000" w:themeColor="text1"/>
          <w:lang w:eastAsia="fr-FR"/>
        </w:rPr>
        <w:t>des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possibilité</w:t>
      </w:r>
      <w:r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fr-FR"/>
        </w:rPr>
        <w:t>de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se déplacer</w:t>
      </w:r>
      <w:r>
        <w:rPr>
          <w:rFonts w:ascii="Calibri" w:eastAsia="Times New Roman" w:hAnsi="Calibri" w:cs="Calibri"/>
          <w:color w:val="000000" w:themeColor="text1"/>
          <w:lang w:eastAsia="fr-FR"/>
        </w:rPr>
        <w:t>, notamment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dans le cadre du travail </w:t>
      </w:r>
      <w:r>
        <w:rPr>
          <w:rFonts w:ascii="Calibri" w:eastAsia="Times New Roman" w:hAnsi="Calibri" w:cs="Calibri"/>
          <w:color w:val="000000" w:themeColor="text1"/>
          <w:lang w:eastAsia="fr-FR"/>
        </w:rPr>
        <w:t>et de la formation </w:t>
      </w:r>
      <w:r w:rsidR="006610C7">
        <w:rPr>
          <w:rFonts w:ascii="Calibri" w:eastAsia="Times New Roman" w:hAnsi="Calibri" w:cs="Calibri"/>
          <w:color w:val="000000" w:themeColor="text1"/>
          <w:lang w:eastAsia="fr-FR"/>
        </w:rPr>
        <w:t xml:space="preserve">professionnelle </w:t>
      </w:r>
      <w:r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280CDAB6" w14:textId="77777777" w:rsidR="006D7737" w:rsidRPr="006D7737" w:rsidRDefault="004A333D" w:rsidP="006D7737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Lorsqu'un déplacement est autorisé, le moyen de transport et le véhicule utilisables ne sont pas règlementés ; donc l'utilisation d'un aéronef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n’est pas proscrit</w:t>
      </w:r>
      <w:r>
        <w:rPr>
          <w:rFonts w:ascii="Calibri" w:eastAsia="Times New Roman" w:hAnsi="Calibri" w:cs="Calibri"/>
          <w:color w:val="000000" w:themeColor="text1"/>
          <w:lang w:eastAsia="fr-FR"/>
        </w:rPr>
        <w:t>e en soi et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,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>par exemple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un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déplacement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en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 xml:space="preserve"> avion pour motif professionnel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 est possible ; </w:t>
      </w:r>
    </w:p>
    <w:p w14:paraId="102F484B" w14:textId="77777777" w:rsidR="006D7737" w:rsidRPr="006D7737" w:rsidRDefault="006D7737" w:rsidP="006D7737">
      <w:pPr>
        <w:numPr>
          <w:ilvl w:val="0"/>
          <w:numId w:val="1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Il faut s’attendre à ce que cette situation </w:t>
      </w:r>
      <w:r w:rsidR="00D908A5">
        <w:rPr>
          <w:rFonts w:ascii="Calibri" w:eastAsia="Times New Roman" w:hAnsi="Calibri" w:cs="Calibri"/>
          <w:color w:val="000000" w:themeColor="text1"/>
          <w:lang w:eastAsia="fr-FR"/>
        </w:rPr>
        <w:t>per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dure et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à ce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qu’elle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puisse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évolue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de manière encore plus contraignante sur certains aspects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avec un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e alternance de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confinement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et déconfinement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 xml:space="preserve">jusqu'à la protection de la population par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un vaccin.</w:t>
      </w:r>
    </w:p>
    <w:p w14:paraId="00F5265D" w14:textId="77777777" w:rsidR="006D7737" w:rsidRPr="006D7737" w:rsidRDefault="006D7737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57CD6B57" w14:textId="77777777" w:rsidR="006D7737" w:rsidRPr="006D7737" w:rsidRDefault="006D7737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Concrètement où en s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ommes-nous ? Nous avons choisi - c'était l'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enseignement du premier confinement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 -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de privilégier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une position commune </w:t>
      </w:r>
      <w:r w:rsidR="00D908A5">
        <w:rPr>
          <w:rFonts w:ascii="Calibri" w:eastAsia="Times New Roman" w:hAnsi="Calibri" w:cs="Calibri"/>
          <w:color w:val="000000" w:themeColor="text1"/>
          <w:lang w:eastAsia="fr-FR"/>
        </w:rPr>
        <w:t>d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 xml:space="preserve">es Fédérations du CNFAS en nous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efforçant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 de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ne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p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as créer de biais juridique entre nos pratiques</w:t>
      </w:r>
      <w:r w:rsidR="00BF5DBF">
        <w:rPr>
          <w:rFonts w:ascii="Calibri" w:eastAsia="Times New Roman" w:hAnsi="Calibri" w:cs="Calibri"/>
          <w:color w:val="000000" w:themeColor="text1"/>
          <w:lang w:eastAsia="fr-FR"/>
        </w:rPr>
        <w:t xml:space="preserve"> sur les points essentiels.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7E9BD33A" w14:textId="77777777" w:rsidR="00397E99" w:rsidRDefault="00D160BE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L'interprétation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juridique du décret donne lieu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dans la pratique </w:t>
      </w:r>
      <w:r w:rsidR="00CC509F">
        <w:rPr>
          <w:rFonts w:ascii="Calibri" w:eastAsia="Times New Roman" w:hAnsi="Calibri" w:cs="Calibri"/>
          <w:color w:val="000000" w:themeColor="text1"/>
          <w:lang w:eastAsia="fr-FR"/>
        </w:rPr>
        <w:t>à une multitude d’incohérences</w:t>
      </w:r>
      <w:r w:rsidR="00BF5DBF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dont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le cas 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des librairies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et des petits commerces</w:t>
      </w:r>
      <w:r w:rsidR="00BF5DBF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e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st une illustration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caractéristique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.</w:t>
      </w:r>
    </w:p>
    <w:p w14:paraId="3B034F95" w14:textId="77777777" w:rsidR="00397E99" w:rsidRDefault="006D7737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Les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règles et protocoles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>établis pour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 le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 xml:space="preserve">monde du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transport aérien n’ont pas été pensés pour nos pratiques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et chaque arbitrage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doit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remonte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à un niveau </w:t>
      </w:r>
      <w:r w:rsidR="003D33F5" w:rsidRPr="006D7737">
        <w:rPr>
          <w:rFonts w:ascii="Calibri" w:eastAsia="Times New Roman" w:hAnsi="Calibri" w:cs="Calibri"/>
          <w:color w:val="000000" w:themeColor="text1"/>
          <w:lang w:eastAsia="fr-FR"/>
        </w:rPr>
        <w:t>intergouvernemental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.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>Vouloir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faire une lecture simple des textes actuels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>fait courir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le risque d’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en faire </w:t>
      </w:r>
      <w:r w:rsidR="00D160BE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une interprétation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soit contestable soit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excessivement restrictive. </w:t>
      </w:r>
    </w:p>
    <w:p w14:paraId="0910D62F" w14:textId="77777777" w:rsidR="00D160BE" w:rsidRDefault="00D160BE" w:rsidP="00D160BE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La dimension économique de notre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aviation non commerciale</w:t>
      </w:r>
      <w:r>
        <w:rPr>
          <w:rFonts w:ascii="Calibri" w:eastAsia="Times New Roman" w:hAnsi="Calibri" w:cs="Calibri"/>
          <w:color w:val="000000" w:themeColor="text1"/>
          <w:lang w:eastAsia="fr-FR"/>
        </w:rPr>
        <w:t>, sans être négligeable,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peut apparaître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marginal</w:t>
      </w:r>
      <w:r>
        <w:rPr>
          <w:rFonts w:ascii="Calibri" w:eastAsia="Times New Roman" w:hAnsi="Calibri" w:cs="Calibri"/>
          <w:color w:val="000000" w:themeColor="text1"/>
          <w:lang w:eastAsia="fr-FR"/>
        </w:rPr>
        <w:t>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au décideur politique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par rapport aux enjeux </w:t>
      </w:r>
      <w:r>
        <w:rPr>
          <w:rFonts w:ascii="Calibri" w:eastAsia="Times New Roman" w:hAnsi="Calibri" w:cs="Calibri"/>
          <w:color w:val="000000" w:themeColor="text1"/>
          <w:lang w:eastAsia="fr-FR"/>
        </w:rPr>
        <w:t>de santé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. </w:t>
      </w:r>
      <w:r>
        <w:rPr>
          <w:rFonts w:ascii="Calibri" w:eastAsia="Times New Roman" w:hAnsi="Calibri" w:cs="Calibri"/>
          <w:color w:val="000000" w:themeColor="text1"/>
          <w:lang w:eastAsia="fr-FR"/>
        </w:rPr>
        <w:t>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n revanche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nous devons faire ressortir l'absolue nécessité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de maintenir un niveau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minimal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de qualité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et de sécurité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>
        <w:rPr>
          <w:rFonts w:ascii="Calibri" w:eastAsia="Times New Roman" w:hAnsi="Calibri" w:cs="Calibri"/>
          <w:color w:val="000000" w:themeColor="text1"/>
          <w:lang w:eastAsia="fr-FR"/>
        </w:rPr>
        <w:t>dans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la maintenance et la formation</w:t>
      </w:r>
      <w:r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surtout si la situation est </w:t>
      </w:r>
      <w:r>
        <w:rPr>
          <w:rFonts w:ascii="Calibri" w:eastAsia="Times New Roman" w:hAnsi="Calibri" w:cs="Calibri"/>
          <w:color w:val="000000" w:themeColor="text1"/>
          <w:lang w:eastAsia="fr-FR"/>
        </w:rPr>
        <w:t>amenée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à perdurer. </w:t>
      </w:r>
    </w:p>
    <w:p w14:paraId="65F56E63" w14:textId="77777777" w:rsidR="00A46739" w:rsidRDefault="006D7737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Le CNFAS a </w:t>
      </w:r>
      <w:r w:rsidR="00A46739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demandé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à nos autorités de tutelle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que la priorité soit donnée à la maintenance, à la sécurité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,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à la 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 xml:space="preserve">continuité des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formation</w:t>
      </w:r>
      <w:r w:rsidR="00397E99">
        <w:rPr>
          <w:rFonts w:ascii="Calibri" w:eastAsia="Times New Roman" w:hAnsi="Calibri" w:cs="Calibri"/>
          <w:color w:val="000000" w:themeColor="text1"/>
          <w:lang w:eastAsia="fr-FR"/>
        </w:rPr>
        <w:t>s engagées et à l’extension des dates de fin de validité des titres aéronautique. N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ous </w:t>
      </w:r>
      <w:r w:rsidR="00D160BE">
        <w:rPr>
          <w:rFonts w:ascii="Calibri" w:eastAsia="Times New Roman" w:hAnsi="Calibri" w:cs="Calibri"/>
          <w:color w:val="000000" w:themeColor="text1"/>
          <w:lang w:eastAsia="fr-FR"/>
        </w:rPr>
        <w:t>n'avons pas encore de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 réponse sur ces points.</w:t>
      </w:r>
    </w:p>
    <w:p w14:paraId="1398B757" w14:textId="77777777" w:rsidR="001C174B" w:rsidRDefault="00115EDD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Afin que vous ayez une lecture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aisée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de la situation 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en date du 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10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 novembre,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 xml:space="preserve"> voici les points communs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874C9E">
        <w:rPr>
          <w:rFonts w:ascii="Calibri" w:eastAsia="Times New Roman" w:hAnsi="Calibri" w:cs="Calibri"/>
          <w:color w:val="000000" w:themeColor="text1"/>
          <w:lang w:eastAsia="fr-FR"/>
        </w:rPr>
        <w:t>à toutes les activités aéronautiques</w:t>
      </w:r>
      <w:r w:rsidR="001C174B">
        <w:rPr>
          <w:rFonts w:ascii="Calibri" w:eastAsia="Times New Roman" w:hAnsi="Calibri" w:cs="Calibri"/>
          <w:color w:val="000000" w:themeColor="text1"/>
          <w:lang w:eastAsia="fr-FR"/>
        </w:rPr>
        <w:t xml:space="preserve"> :</w:t>
      </w:r>
      <w:r w:rsidR="00874C9E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</w:p>
    <w:p w14:paraId="64BE433E" w14:textId="77777777" w:rsidR="006D7737" w:rsidRPr="006D7737" w:rsidRDefault="001C174B" w:rsidP="000A2DAE">
      <w:pPr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br w:type="page"/>
      </w:r>
      <w:r w:rsidR="006D7737"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lastRenderedPageBreak/>
        <w:t>Sont autorisés :</w:t>
      </w:r>
    </w:p>
    <w:p w14:paraId="72269C07" w14:textId="77777777" w:rsidR="006D7737" w:rsidRPr="006D7737" w:rsidRDefault="006D7737" w:rsidP="006D7737">
      <w:pPr>
        <w:ind w:firstLine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</w:t>
      </w:r>
    </w:p>
    <w:p w14:paraId="4E3CB812" w14:textId="77777777" w:rsidR="006D7737" w:rsidRPr="006D7737" w:rsidRDefault="006D7737" w:rsidP="006D7737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Les vols de maintenance opérés par des professionnels (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 xml:space="preserve">atelier, 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OBL, salarié de club, </w:t>
      </w:r>
      <w:r w:rsidR="003D33F5" w:rsidRPr="006D7737">
        <w:rPr>
          <w:rFonts w:ascii="Calibri" w:eastAsia="Times New Roman" w:hAnsi="Calibri" w:cs="Calibri"/>
          <w:color w:val="000000" w:themeColor="text1"/>
          <w:lang w:eastAsia="fr-FR"/>
        </w:rPr>
        <w:t>auto entrepreneur</w:t>
      </w: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)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0A6E6A60" w14:textId="77777777" w:rsidR="006D7737" w:rsidRPr="006D7737" w:rsidRDefault="006D7737" w:rsidP="006D7737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Le travail aérien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48F3A490" w14:textId="77777777" w:rsidR="006D7737" w:rsidRPr="006D7737" w:rsidRDefault="00E41678" w:rsidP="006D7737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Le déplacement pour s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e rendre à des examens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45FD1149" w14:textId="77777777" w:rsidR="000316CF" w:rsidRPr="000316CF" w:rsidRDefault="000316CF" w:rsidP="000316CF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0316CF">
        <w:rPr>
          <w:rFonts w:ascii="Calibri" w:eastAsia="Times New Roman" w:hAnsi="Calibri" w:cs="Calibri"/>
          <w:color w:val="000000" w:themeColor="text1"/>
          <w:lang w:eastAsia="fr-FR"/>
        </w:rPr>
        <w:t xml:space="preserve">La dispense de </w:t>
      </w:r>
      <w:r w:rsidR="006D7737" w:rsidRPr="000316CF">
        <w:rPr>
          <w:rFonts w:ascii="Calibri" w:eastAsia="Times New Roman" w:hAnsi="Calibri" w:cs="Calibri"/>
          <w:color w:val="000000" w:themeColor="text1"/>
          <w:lang w:eastAsia="fr-FR"/>
        </w:rPr>
        <w:t xml:space="preserve"> cours théoriques </w:t>
      </w:r>
      <w:r w:rsidR="00E41678">
        <w:rPr>
          <w:rFonts w:ascii="Calibri" w:eastAsia="Times New Roman" w:hAnsi="Calibri" w:cs="Calibri"/>
          <w:color w:val="000000" w:themeColor="text1"/>
          <w:lang w:eastAsia="fr-FR"/>
        </w:rPr>
        <w:t xml:space="preserve">pour les BIA </w:t>
      </w:r>
      <w:r w:rsidR="006D7737" w:rsidRPr="000316CF">
        <w:rPr>
          <w:rFonts w:ascii="Calibri" w:eastAsia="Times New Roman" w:hAnsi="Calibri" w:cs="Calibri"/>
          <w:color w:val="000000" w:themeColor="text1"/>
          <w:lang w:eastAsia="fr-FR"/>
        </w:rPr>
        <w:t>dans un cadre périscolaire</w:t>
      </w:r>
      <w:r w:rsidRPr="000316CF">
        <w:rPr>
          <w:rFonts w:ascii="Calibri" w:eastAsia="Times New Roman" w:hAnsi="Calibri" w:cs="Calibri"/>
          <w:color w:val="000000" w:themeColor="text1"/>
          <w:lang w:eastAsia="fr-FR"/>
        </w:rPr>
        <w:t xml:space="preserve"> </w:t>
      </w:r>
      <w:r w:rsidR="00E41678" w:rsidRPr="003D33F5">
        <w:rPr>
          <w:rFonts w:ascii="Calibri" w:eastAsia="Times New Roman" w:hAnsi="Calibri" w:cs="Calibri"/>
          <w:color w:val="000000" w:themeColor="text1"/>
          <w:lang w:eastAsia="fr-FR"/>
        </w:rPr>
        <w:t>(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>ce qui suppose</w:t>
      </w:r>
      <w:r w:rsidR="00E41678" w:rsidRPr="003D33F5">
        <w:rPr>
          <w:rFonts w:ascii="Calibri" w:eastAsia="Times New Roman" w:hAnsi="Calibri" w:cs="Calibri"/>
          <w:color w:val="000000" w:themeColor="text1"/>
          <w:lang w:eastAsia="fr-FR"/>
        </w:rPr>
        <w:t xml:space="preserve"> une convention avec un établissement scolaire) ;</w:t>
      </w:r>
    </w:p>
    <w:p w14:paraId="188D09B8" w14:textId="77777777" w:rsidR="006D7737" w:rsidRDefault="006D7737" w:rsidP="006D7737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72DE2"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 xml:space="preserve">’usage d’un aéronef 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(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 xml:space="preserve">qu'il soit 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 xml:space="preserve">personnel, de club, de location ou de société) pour un </w:t>
      </w:r>
      <w:r w:rsidRPr="00672DE2">
        <w:rPr>
          <w:rFonts w:ascii="Calibri" w:eastAsia="Times New Roman" w:hAnsi="Calibri" w:cs="Calibri"/>
          <w:color w:val="000000" w:themeColor="text1"/>
          <w:lang w:eastAsia="fr-FR"/>
        </w:rPr>
        <w:t xml:space="preserve">déplacement 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p</w:t>
      </w:r>
      <w:r w:rsidRPr="00672DE2">
        <w:rPr>
          <w:rFonts w:ascii="Calibri" w:eastAsia="Times New Roman" w:hAnsi="Calibri" w:cs="Calibri"/>
          <w:color w:val="000000" w:themeColor="text1"/>
          <w:lang w:eastAsia="fr-FR"/>
        </w:rPr>
        <w:t>rofessionnel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,</w:t>
      </w:r>
      <w:r w:rsidRPr="00672DE2">
        <w:rPr>
          <w:rFonts w:ascii="Calibri" w:eastAsia="Times New Roman" w:hAnsi="Calibri" w:cs="Calibri"/>
          <w:color w:val="000000" w:themeColor="text1"/>
          <w:lang w:eastAsia="fr-FR"/>
        </w:rPr>
        <w:t xml:space="preserve"> quel que soit le motif professionnel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75BA9668" w14:textId="77777777" w:rsidR="003D33F5" w:rsidRPr="00672DE2" w:rsidRDefault="003D33F5" w:rsidP="006D7737">
      <w:pPr>
        <w:numPr>
          <w:ilvl w:val="0"/>
          <w:numId w:val="2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t xml:space="preserve">Les vols d'entraînement sportifs tels qu'autorisés par le </w:t>
      </w:r>
      <w:r w:rsidR="00D908A5">
        <w:t>M</w:t>
      </w:r>
      <w:r>
        <w:t xml:space="preserve">inistère chargé des </w:t>
      </w:r>
      <w:r w:rsidR="00D908A5">
        <w:t>S</w:t>
      </w:r>
      <w:r>
        <w:t>ports</w:t>
      </w:r>
      <w:r w:rsidR="00CC509F">
        <w:t>.</w:t>
      </w:r>
    </w:p>
    <w:p w14:paraId="12290753" w14:textId="77777777" w:rsidR="00194C04" w:rsidRDefault="00194C04" w:rsidP="00672DE2">
      <w:pPr>
        <w:ind w:left="72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4B0AB239" w14:textId="77777777" w:rsidR="006D7737" w:rsidRPr="006D7737" w:rsidRDefault="006D7737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      Sont interdits :</w:t>
      </w:r>
    </w:p>
    <w:p w14:paraId="746421F3" w14:textId="77777777" w:rsidR="006D7737" w:rsidRPr="006D7737" w:rsidRDefault="006D7737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</w:t>
      </w:r>
    </w:p>
    <w:p w14:paraId="40776109" w14:textId="77777777" w:rsidR="006D7737" w:rsidRPr="006D7737" w:rsidRDefault="00427EB4" w:rsidP="006D7737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es vols de loisir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3ED2768E" w14:textId="77777777" w:rsidR="006D7737" w:rsidRPr="006D7737" w:rsidRDefault="00427EB4" w:rsidP="006D7737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es baptêmes (vol découverte)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;</w:t>
      </w:r>
    </w:p>
    <w:p w14:paraId="2B1AE8B9" w14:textId="77777777" w:rsidR="006D7737" w:rsidRPr="006D7737" w:rsidRDefault="00427EB4" w:rsidP="006D7737">
      <w:pPr>
        <w:numPr>
          <w:ilvl w:val="0"/>
          <w:numId w:val="3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L</w:t>
      </w:r>
      <w:r w:rsidR="00A46739">
        <w:rPr>
          <w:rFonts w:ascii="Calibri" w:eastAsia="Times New Roman" w:hAnsi="Calibri" w:cs="Calibri"/>
          <w:color w:val="000000" w:themeColor="text1"/>
          <w:lang w:eastAsia="fr-FR"/>
        </w:rPr>
        <w:t>es vols BIA.</w:t>
      </w:r>
    </w:p>
    <w:p w14:paraId="425ED175" w14:textId="77777777" w:rsidR="006D7737" w:rsidRPr="006D7737" w:rsidRDefault="006D7737" w:rsidP="006D7737">
      <w:pPr>
        <w:ind w:left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</w:t>
      </w:r>
    </w:p>
    <w:p w14:paraId="4A963D96" w14:textId="77777777" w:rsidR="006D7737" w:rsidRPr="006D7737" w:rsidRDefault="006D7737" w:rsidP="006D7737">
      <w:pPr>
        <w:ind w:left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 xml:space="preserve">Points </w:t>
      </w:r>
      <w:r w:rsidR="00115EDD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 xml:space="preserve">restant </w:t>
      </w: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à clarifier par l’</w:t>
      </w:r>
      <w:r w:rsidR="001C72CF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A</w:t>
      </w: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dministration :</w:t>
      </w:r>
    </w:p>
    <w:p w14:paraId="00C5734C" w14:textId="77777777" w:rsidR="006D7737" w:rsidRPr="006D7737" w:rsidRDefault="006D7737" w:rsidP="006D7737">
      <w:pPr>
        <w:ind w:left="360"/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b/>
          <w:bCs/>
          <w:color w:val="000000" w:themeColor="text1"/>
          <w:lang w:eastAsia="fr-FR"/>
        </w:rPr>
        <w:t> </w:t>
      </w:r>
    </w:p>
    <w:p w14:paraId="31E4C8E2" w14:textId="77777777" w:rsidR="006D7737" w:rsidRPr="006D7737" w:rsidRDefault="003D33F5" w:rsidP="006D7737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Etablir une a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ttestation pour vol de maintenance opéré par un responsable d</w:t>
      </w:r>
      <w:r>
        <w:rPr>
          <w:rFonts w:ascii="Calibri" w:eastAsia="Times New Roman" w:hAnsi="Calibri" w:cs="Calibri"/>
          <w:color w:val="000000" w:themeColor="text1"/>
          <w:lang w:eastAsia="fr-FR"/>
        </w:rPr>
        <w:t>e club à but non lucratif  (comme lors du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premier confinement) puisque tout vol de maintenance opéré par le dirigeant d’une structure commerciale ou un salarié ou préposé de cette str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ucture sera parfaitement légal.</w:t>
      </w:r>
    </w:p>
    <w:p w14:paraId="30FB4844" w14:textId="77777777" w:rsidR="006D7737" w:rsidRPr="006D7737" w:rsidRDefault="003D33F5" w:rsidP="006D7737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Etablir une a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ttestation pour entretenir les installations et surveiller les machines  (sur le modèle </w:t>
      </w:r>
      <w:r>
        <w:rPr>
          <w:rFonts w:ascii="Calibri" w:eastAsia="Times New Roman" w:hAnsi="Calibri" w:cs="Calibri"/>
          <w:color w:val="000000" w:themeColor="text1"/>
          <w:lang w:eastAsia="fr-FR"/>
        </w:rPr>
        <w:t xml:space="preserve">de celui 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du premier confinement)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.</w:t>
      </w:r>
    </w:p>
    <w:p w14:paraId="33102698" w14:textId="77777777" w:rsidR="006D7737" w:rsidRPr="006D7737" w:rsidRDefault="00427EB4" w:rsidP="006D7737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t</w:t>
      </w:r>
      <w:r w:rsidR="00874C9E">
        <w:rPr>
          <w:rFonts w:ascii="Calibri" w:eastAsia="Times New Roman" w:hAnsi="Calibri" w:cs="Calibri"/>
          <w:color w:val="000000" w:themeColor="text1"/>
          <w:lang w:eastAsia="fr-FR"/>
        </w:rPr>
        <w:t>atuer sur les vols de formation: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 xml:space="preserve"> le CNFAS a demandé que les vols de formation soient possible</w:t>
      </w:r>
      <w:r w:rsidR="00CC43A1">
        <w:rPr>
          <w:rFonts w:ascii="Calibri" w:eastAsia="Times New Roman" w:hAnsi="Calibri" w:cs="Calibri"/>
          <w:color w:val="000000" w:themeColor="text1"/>
          <w:lang w:eastAsia="fr-FR"/>
        </w:rPr>
        <w:t>s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 xml:space="preserve"> pour les formations </w:t>
      </w:r>
      <w:r w:rsidR="00874C9E">
        <w:rPr>
          <w:rFonts w:ascii="Calibri" w:eastAsia="Times New Roman" w:hAnsi="Calibri" w:cs="Calibri"/>
          <w:color w:val="000000" w:themeColor="text1"/>
          <w:lang w:eastAsia="fr-FR"/>
        </w:rPr>
        <w:t xml:space="preserve">qui avaient été 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engagées </w:t>
      </w:r>
      <w:r w:rsidR="00874C9E">
        <w:rPr>
          <w:rFonts w:ascii="Calibri" w:eastAsia="Times New Roman" w:hAnsi="Calibri" w:cs="Calibri"/>
          <w:color w:val="000000" w:themeColor="text1"/>
          <w:lang w:eastAsia="fr-FR"/>
        </w:rPr>
        <w:t>avant le reconfinement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.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0DA554CC" w14:textId="77777777" w:rsidR="006D7737" w:rsidRDefault="00427EB4" w:rsidP="006D7737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R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eport</w:t>
      </w:r>
      <w:r w:rsidR="003D33F5">
        <w:rPr>
          <w:rFonts w:ascii="Calibri" w:eastAsia="Times New Roman" w:hAnsi="Calibri" w:cs="Calibri"/>
          <w:color w:val="000000" w:themeColor="text1"/>
          <w:lang w:eastAsia="fr-FR"/>
        </w:rPr>
        <w:t>er l</w:t>
      </w:r>
      <w:r w:rsidR="006D7737" w:rsidRPr="006D7737">
        <w:rPr>
          <w:rFonts w:ascii="Calibri" w:eastAsia="Times New Roman" w:hAnsi="Calibri" w:cs="Calibri"/>
          <w:color w:val="000000" w:themeColor="text1"/>
          <w:lang w:eastAsia="fr-FR"/>
        </w:rPr>
        <w:t>es butées calendaires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 xml:space="preserve"> des titres aéronautiques </w:t>
      </w:r>
      <w:r w:rsidR="0008029F">
        <w:rPr>
          <w:rFonts w:ascii="Calibri" w:eastAsia="Times New Roman" w:hAnsi="Calibri" w:cs="Calibri"/>
          <w:color w:val="000000" w:themeColor="text1"/>
          <w:lang w:eastAsia="fr-FR"/>
        </w:rPr>
        <w:t>et des certificats médicaux.</w:t>
      </w:r>
    </w:p>
    <w:p w14:paraId="1AB2E174" w14:textId="77777777" w:rsidR="00194C04" w:rsidRPr="006D7737" w:rsidRDefault="00874C9E" w:rsidP="006D7737">
      <w:pPr>
        <w:numPr>
          <w:ilvl w:val="0"/>
          <w:numId w:val="4"/>
        </w:num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>
        <w:rPr>
          <w:rFonts w:ascii="Calibri" w:eastAsia="Times New Roman" w:hAnsi="Calibri" w:cs="Calibri"/>
          <w:color w:val="000000" w:themeColor="text1"/>
          <w:lang w:eastAsia="fr-FR"/>
        </w:rPr>
        <w:t>Prolonger l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e m</w:t>
      </w:r>
      <w:r w:rsidR="00194C04">
        <w:rPr>
          <w:rFonts w:ascii="Calibri" w:eastAsia="Times New Roman" w:hAnsi="Calibri" w:cs="Calibri"/>
          <w:color w:val="000000" w:themeColor="text1"/>
          <w:lang w:eastAsia="fr-FR"/>
        </w:rPr>
        <w:t>aintien des compétences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 xml:space="preserve"> (notamment vol de prorogation).</w:t>
      </w:r>
    </w:p>
    <w:p w14:paraId="5B7FD7F9" w14:textId="77777777" w:rsidR="001C72CF" w:rsidRDefault="006D7737" w:rsidP="00672DE2">
      <w:pPr>
        <w:jc w:val="both"/>
        <w:rPr>
          <w:rFonts w:ascii="Calibri" w:eastAsia="Times New Roman" w:hAnsi="Calibri" w:cs="Calibri"/>
          <w:strike/>
          <w:color w:val="000000" w:themeColor="text1"/>
          <w:lang w:eastAsia="fr-FR"/>
        </w:rPr>
      </w:pPr>
      <w:r w:rsidRPr="006D7737">
        <w:rPr>
          <w:rFonts w:ascii="Calibri" w:eastAsia="Times New Roman" w:hAnsi="Calibri" w:cs="Calibri"/>
          <w:color w:val="000000" w:themeColor="text1"/>
          <w:lang w:eastAsia="fr-FR"/>
        </w:rPr>
        <w:t> </w:t>
      </w:r>
    </w:p>
    <w:p w14:paraId="528D4FD3" w14:textId="77777777" w:rsidR="006D7737" w:rsidRDefault="006D7737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  <w:r w:rsidRPr="001C72CF">
        <w:rPr>
          <w:rFonts w:ascii="Calibri" w:eastAsia="Times New Roman" w:hAnsi="Calibri" w:cs="Calibri"/>
          <w:color w:val="000000" w:themeColor="text1"/>
          <w:lang w:eastAsia="fr-FR"/>
        </w:rPr>
        <w:t> </w:t>
      </w:r>
      <w:r w:rsidR="001C72CF" w:rsidRPr="00672DE2">
        <w:rPr>
          <w:rFonts w:ascii="Calibri" w:eastAsia="Times New Roman" w:hAnsi="Calibri" w:cs="Calibri"/>
          <w:color w:val="000000" w:themeColor="text1"/>
          <w:lang w:eastAsia="fr-FR"/>
        </w:rPr>
        <w:t>Dans ce contexte particulier</w:t>
      </w:r>
      <w:r w:rsidR="001C72CF">
        <w:rPr>
          <w:rFonts w:ascii="Calibri" w:eastAsia="Times New Roman" w:hAnsi="Calibri" w:cs="Calibri"/>
          <w:color w:val="000000" w:themeColor="text1"/>
          <w:lang w:eastAsia="fr-FR"/>
        </w:rPr>
        <w:t>, l</w:t>
      </w:r>
      <w:r w:rsidR="00672DE2">
        <w:rPr>
          <w:rFonts w:ascii="Calibri" w:eastAsia="Times New Roman" w:hAnsi="Calibri" w:cs="Calibri"/>
          <w:color w:val="000000" w:themeColor="text1"/>
          <w:lang w:eastAsia="fr-FR"/>
        </w:rPr>
        <w:t>e CNFAS</w:t>
      </w:r>
      <w:r w:rsidR="001C72CF">
        <w:rPr>
          <w:rFonts w:ascii="Calibri" w:eastAsia="Times New Roman" w:hAnsi="Calibri" w:cs="Calibri"/>
          <w:color w:val="000000" w:themeColor="text1"/>
          <w:lang w:eastAsia="fr-FR"/>
        </w:rPr>
        <w:t xml:space="preserve"> reste en lien avec l’Autorité afin que notre activité ainsi que les prérogatives de chacun subissent le moins de désagréments possibles tout en </w:t>
      </w:r>
      <w:r w:rsidR="004A333D">
        <w:rPr>
          <w:rFonts w:ascii="Calibri" w:eastAsia="Times New Roman" w:hAnsi="Calibri" w:cs="Calibri"/>
          <w:color w:val="000000" w:themeColor="text1"/>
          <w:lang w:eastAsia="fr-FR"/>
        </w:rPr>
        <w:t>garantissant d'agir de façon responsable pour</w:t>
      </w:r>
      <w:r w:rsidR="001C72CF">
        <w:rPr>
          <w:rFonts w:ascii="Calibri" w:eastAsia="Times New Roman" w:hAnsi="Calibri" w:cs="Calibri"/>
          <w:color w:val="000000" w:themeColor="text1"/>
          <w:lang w:eastAsia="fr-FR"/>
        </w:rPr>
        <w:t xml:space="preserve"> éviter la propagation du virus.</w:t>
      </w:r>
    </w:p>
    <w:p w14:paraId="123C2414" w14:textId="77777777" w:rsidR="00FE759E" w:rsidRDefault="00FE759E" w:rsidP="006D7737">
      <w:pPr>
        <w:jc w:val="both"/>
        <w:rPr>
          <w:rFonts w:ascii="Calibri" w:eastAsia="Times New Roman" w:hAnsi="Calibri" w:cs="Calibri"/>
          <w:color w:val="000000" w:themeColor="text1"/>
          <w:lang w:eastAsia="fr-FR"/>
        </w:rPr>
      </w:pPr>
    </w:p>
    <w:p w14:paraId="2840BF40" w14:textId="77777777" w:rsidR="00FE759E" w:rsidRDefault="00FE759E" w:rsidP="00FE759E">
      <w:pPr>
        <w:jc w:val="right"/>
        <w:rPr>
          <w:rFonts w:ascii="Calibri" w:eastAsia="Times New Roman" w:hAnsi="Calibri" w:cs="Calibri"/>
          <w:b/>
          <w:color w:val="000000" w:themeColor="text1"/>
          <w:sz w:val="28"/>
          <w:lang w:eastAsia="fr-FR"/>
        </w:rPr>
      </w:pPr>
      <w:r w:rsidRPr="00FE759E">
        <w:rPr>
          <w:rFonts w:ascii="Calibri" w:eastAsia="Times New Roman" w:hAnsi="Calibri" w:cs="Calibri"/>
          <w:b/>
          <w:color w:val="000000" w:themeColor="text1"/>
          <w:sz w:val="28"/>
          <w:lang w:eastAsia="fr-FR"/>
        </w:rPr>
        <w:t>CNFAS</w:t>
      </w:r>
    </w:p>
    <w:p w14:paraId="56F5C5A0" w14:textId="77777777" w:rsidR="00FE759E" w:rsidRPr="00FE759E" w:rsidRDefault="00FE759E" w:rsidP="00FE759E">
      <w:pPr>
        <w:jc w:val="right"/>
        <w:rPr>
          <w:rFonts w:ascii="Calibri" w:eastAsia="Times New Roman" w:hAnsi="Calibri" w:cs="Calibri"/>
          <w:b/>
          <w:color w:val="000000" w:themeColor="text1"/>
          <w:sz w:val="28"/>
          <w:lang w:eastAsia="fr-FR"/>
        </w:rPr>
      </w:pPr>
      <w:r>
        <w:rPr>
          <w:rFonts w:ascii="Calibri" w:eastAsia="Times New Roman" w:hAnsi="Calibri" w:cs="Calibri"/>
          <w:b/>
          <w:color w:val="000000" w:themeColor="text1"/>
          <w:sz w:val="28"/>
          <w:lang w:eastAsia="fr-FR"/>
        </w:rPr>
        <w:t>2020 11 10</w:t>
      </w:r>
    </w:p>
    <w:p w14:paraId="2DAB80FD" w14:textId="77777777" w:rsidR="008F190D" w:rsidRPr="001C72CF" w:rsidRDefault="00457137">
      <w:pPr>
        <w:rPr>
          <w:color w:val="000000" w:themeColor="text1"/>
        </w:rPr>
      </w:pPr>
    </w:p>
    <w:sectPr w:rsidR="008F190D" w:rsidRPr="001C72CF" w:rsidSect="000A2DAE">
      <w:pgSz w:w="11900" w:h="16840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BB71DD"/>
    <w:multiLevelType w:val="multilevel"/>
    <w:tmpl w:val="0A54A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2EE6F0E"/>
    <w:multiLevelType w:val="multilevel"/>
    <w:tmpl w:val="7654F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502088B"/>
    <w:multiLevelType w:val="multilevel"/>
    <w:tmpl w:val="FB2EBD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F956BC0"/>
    <w:multiLevelType w:val="multilevel"/>
    <w:tmpl w:val="CE3A4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7737"/>
    <w:rsid w:val="000316CF"/>
    <w:rsid w:val="000726B9"/>
    <w:rsid w:val="0008029F"/>
    <w:rsid w:val="000A2DAE"/>
    <w:rsid w:val="00115EDD"/>
    <w:rsid w:val="00194C04"/>
    <w:rsid w:val="001C174B"/>
    <w:rsid w:val="001C72CF"/>
    <w:rsid w:val="001F6CAE"/>
    <w:rsid w:val="002C204A"/>
    <w:rsid w:val="00397E99"/>
    <w:rsid w:val="003D33F5"/>
    <w:rsid w:val="00427EB4"/>
    <w:rsid w:val="00457137"/>
    <w:rsid w:val="00472224"/>
    <w:rsid w:val="004A333D"/>
    <w:rsid w:val="006610C7"/>
    <w:rsid w:val="00672DE2"/>
    <w:rsid w:val="006D7737"/>
    <w:rsid w:val="00761EEE"/>
    <w:rsid w:val="00874C9E"/>
    <w:rsid w:val="00954A11"/>
    <w:rsid w:val="00A05C1D"/>
    <w:rsid w:val="00A46739"/>
    <w:rsid w:val="00BF5DBF"/>
    <w:rsid w:val="00CC43A1"/>
    <w:rsid w:val="00CC509F"/>
    <w:rsid w:val="00D160BE"/>
    <w:rsid w:val="00D908A5"/>
    <w:rsid w:val="00DB6E1A"/>
    <w:rsid w:val="00E41678"/>
    <w:rsid w:val="00E75562"/>
    <w:rsid w:val="00F41AD2"/>
    <w:rsid w:val="00FE7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BC181"/>
  <w15:docId w15:val="{F987364E-A16B-4AEA-9438-403D6ED57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04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pple-converted-space">
    <w:name w:val="apple-converted-space"/>
    <w:basedOn w:val="Policepardfaut"/>
    <w:rsid w:val="006D7737"/>
  </w:style>
  <w:style w:type="paragraph" w:styleId="Paragraphedeliste">
    <w:name w:val="List Paragraph"/>
    <w:basedOn w:val="Normal"/>
    <w:uiPriority w:val="34"/>
    <w:qFormat/>
    <w:rsid w:val="006D773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726B9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26B9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16C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16C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16C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16C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16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028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75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709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Sébastien Perrot</dc:creator>
  <cp:lastModifiedBy>Georges Charlon</cp:lastModifiedBy>
  <cp:revision>2</cp:revision>
  <dcterms:created xsi:type="dcterms:W3CDTF">2020-11-12T15:05:00Z</dcterms:created>
  <dcterms:modified xsi:type="dcterms:W3CDTF">2020-11-12T15:05:00Z</dcterms:modified>
</cp:coreProperties>
</file>